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627F" w14:textId="1AC6CB2D" w:rsidR="00C14D89" w:rsidRPr="00C14D89" w:rsidRDefault="00C14D89" w:rsidP="00C14D89">
      <w:pPr>
        <w:numPr>
          <w:ilvl w:val="0"/>
          <w:numId w:val="5"/>
        </w:numPr>
      </w:pPr>
      <w:r w:rsidRPr="00C14D89">
        <w:rPr>
          <w:b/>
          <w:bCs/>
        </w:rPr>
        <w:t>Self-attestation for missing tax data is permanently eliminated</w:t>
      </w:r>
      <w:r w:rsidRPr="00C14D89">
        <w:rPr>
          <w:b/>
          <w:bCs/>
        </w:rPr>
        <w:br/>
      </w:r>
      <w:r w:rsidRPr="00C14D89">
        <w:t>The 2025 Rule had a scheduled date to reinstate self-attestation of household income when the IRS returns no tax data, but the new 2027 Final Rule removes that reinstatement date entirely — meaning, starting in Plan Year 2027, Marketplaces will no longer accept self-attestation in this circumstance on a permanent, ongoing basis.</w:t>
      </w:r>
    </w:p>
    <w:p w14:paraId="37F5BCAC" w14:textId="44B36123" w:rsidR="00C14D89" w:rsidRPr="00C14D89" w:rsidRDefault="00C14D89" w:rsidP="00C14D89">
      <w:pPr>
        <w:numPr>
          <w:ilvl w:val="0"/>
          <w:numId w:val="6"/>
        </w:numPr>
      </w:pPr>
      <w:r w:rsidRPr="00C14D89">
        <w:rPr>
          <w:b/>
          <w:bCs/>
        </w:rPr>
        <w:t>Sub-100% FPL documentation requirement made permanent</w:t>
      </w:r>
      <w:r w:rsidRPr="00C14D89">
        <w:rPr>
          <w:b/>
          <w:bCs/>
        </w:rPr>
        <w:br/>
      </w:r>
      <w:r w:rsidRPr="00C14D89">
        <w:t>CMS will require consumers to submit documents verifying their income whenever data sources indicate household income is below 100% of the</w:t>
      </w:r>
      <w:r>
        <w:t xml:space="preserve"> </w:t>
      </w:r>
      <w:r w:rsidRPr="00C14D89">
        <w:t>Federal Poverty Level (FPL).</w:t>
      </w:r>
    </w:p>
    <w:p w14:paraId="0CD06031" w14:textId="7D4AF655" w:rsidR="00C14D89" w:rsidRPr="00C14D89" w:rsidRDefault="00C14D89" w:rsidP="00C14D89">
      <w:pPr>
        <w:numPr>
          <w:ilvl w:val="0"/>
          <w:numId w:val="7"/>
        </w:numPr>
      </w:pPr>
      <w:r w:rsidRPr="00C14D89">
        <w:rPr>
          <w:b/>
          <w:bCs/>
        </w:rPr>
        <w:t>150% FPL SEP ban made permanent</w:t>
      </w:r>
      <w:r w:rsidRPr="00C14D89">
        <w:rPr>
          <w:b/>
          <w:bCs/>
        </w:rPr>
        <w:br/>
      </w:r>
      <w:r w:rsidRPr="00C14D89">
        <w:t>The Rule makes permanent the prohibition on the monthly SEP for people at or below 150% FPL, closing off a self-attestation-based enrollment path that had previously existed on an ongoing basis (subject only to the temporary Plan Year 2026 pause)</w:t>
      </w:r>
    </w:p>
    <w:p w14:paraId="55E1769C" w14:textId="21534D3D" w:rsidR="00000000" w:rsidRDefault="00C14D89" w:rsidP="00C14D89">
      <w:pPr>
        <w:numPr>
          <w:ilvl w:val="0"/>
          <w:numId w:val="8"/>
        </w:numPr>
      </w:pPr>
      <w:r w:rsidRPr="00C14D89">
        <w:rPr>
          <w:b/>
          <w:bCs/>
        </w:rPr>
        <w:t>New immigration-status verification layer</w:t>
      </w:r>
      <w:r w:rsidRPr="00C14D89">
        <w:rPr>
          <w:b/>
          <w:bCs/>
        </w:rPr>
        <w:br/>
      </w:r>
      <w:r w:rsidRPr="00C14D89">
        <w:t>CMS also finalized a requirement for Marketplaces to verify eligible non-citizen immigration status through the Department of Homeland Security’s SAVE program. </w:t>
      </w:r>
      <w:r>
        <w:br/>
      </w:r>
      <w:r w:rsidRPr="00C14D89">
        <w:t>If status can't be verified, the Marketplace issues a data-matching issue and requires the applicant to submit documentation — an entirely new documentation Trigger that is not present in the 2025 rule. </w:t>
      </w:r>
    </w:p>
    <w:sectPr w:rsidR="00AA1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D4C"/>
    <w:multiLevelType w:val="multilevel"/>
    <w:tmpl w:val="27BA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C7764"/>
    <w:multiLevelType w:val="multilevel"/>
    <w:tmpl w:val="F1F26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51C62"/>
    <w:multiLevelType w:val="multilevel"/>
    <w:tmpl w:val="06846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E3F1B"/>
    <w:multiLevelType w:val="multilevel"/>
    <w:tmpl w:val="7B46C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F661E"/>
    <w:multiLevelType w:val="multilevel"/>
    <w:tmpl w:val="8D800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D4265"/>
    <w:multiLevelType w:val="multilevel"/>
    <w:tmpl w:val="A7EED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52259"/>
    <w:multiLevelType w:val="multilevel"/>
    <w:tmpl w:val="B8FE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837FB0"/>
    <w:multiLevelType w:val="multilevel"/>
    <w:tmpl w:val="37B8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268661">
    <w:abstractNumId w:val="7"/>
  </w:num>
  <w:num w:numId="2" w16cid:durableId="823276737">
    <w:abstractNumId w:val="5"/>
  </w:num>
  <w:num w:numId="3" w16cid:durableId="86191636">
    <w:abstractNumId w:val="1"/>
  </w:num>
  <w:num w:numId="4" w16cid:durableId="2036298532">
    <w:abstractNumId w:val="6"/>
  </w:num>
  <w:num w:numId="5" w16cid:durableId="605580304">
    <w:abstractNumId w:val="0"/>
  </w:num>
  <w:num w:numId="6" w16cid:durableId="1328754509">
    <w:abstractNumId w:val="2"/>
  </w:num>
  <w:num w:numId="7" w16cid:durableId="627904034">
    <w:abstractNumId w:val="4"/>
  </w:num>
  <w:num w:numId="8" w16cid:durableId="2104304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89"/>
    <w:rsid w:val="006C66C8"/>
    <w:rsid w:val="00C14D89"/>
    <w:rsid w:val="00C26B9C"/>
    <w:rsid w:val="00CD019D"/>
    <w:rsid w:val="00D615CF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0C94"/>
  <w15:chartTrackingRefBased/>
  <w15:docId w15:val="{8236A23F-EABD-4180-8C49-B725EF1D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Coder</dc:creator>
  <cp:keywords/>
  <dc:description/>
  <cp:lastModifiedBy>Mino Widodo</cp:lastModifiedBy>
  <cp:revision>1</cp:revision>
  <dcterms:created xsi:type="dcterms:W3CDTF">2026-07-03T04:05:00Z</dcterms:created>
  <dcterms:modified xsi:type="dcterms:W3CDTF">2026-07-03T04:07:00Z</dcterms:modified>
</cp:coreProperties>
</file>